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C6" w:rsidRPr="00A86198" w:rsidRDefault="007A4298" w:rsidP="007A4298">
      <w:pPr>
        <w:rPr>
          <w:rFonts w:ascii="Times New Roman" w:eastAsiaTheme="minorEastAsia" w:hAnsi="Times New Roman" w:cs="Times New Roman"/>
          <w:b/>
          <w:color w:val="C00000"/>
          <w:kern w:val="24"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color w:val="C00000"/>
          <w:kern w:val="24"/>
          <w:sz w:val="36"/>
          <w:szCs w:val="36"/>
        </w:rPr>
        <w:t xml:space="preserve">                  </w:t>
      </w:r>
      <w:r w:rsidRPr="00A86198">
        <w:rPr>
          <w:rFonts w:ascii="Times New Roman" w:eastAsiaTheme="minorEastAsia" w:hAnsi="Times New Roman" w:cs="Times New Roman"/>
          <w:b/>
          <w:color w:val="FF0000"/>
          <w:kern w:val="24"/>
          <w:sz w:val="36"/>
          <w:szCs w:val="36"/>
        </w:rPr>
        <w:t>ОБРАЗОВАНИЕ САМАРСКОЙ ГУБЕРНИИ</w:t>
      </w:r>
    </w:p>
    <w:p w:rsidR="00190743" w:rsidRDefault="00190743" w:rsidP="00190743">
      <w:pPr>
        <w:jc w:val="center"/>
      </w:pPr>
      <w:r>
        <w:rPr>
          <w:noProof/>
          <w:lang w:eastAsia="ru-RU"/>
        </w:rPr>
        <w:drawing>
          <wp:inline distT="0" distB="0" distL="0" distR="0" wp14:anchorId="670897CA" wp14:editId="4FB4180B">
            <wp:extent cx="2585181" cy="2844000"/>
            <wp:effectExtent l="0" t="0" r="5715" b="0"/>
            <wp:docPr id="32771" name="Picture 3" descr="Samarsk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3" descr="Samarskay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181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89719A" w:rsidRPr="0089719A">
        <w:rPr>
          <w:noProof/>
          <w:lang w:eastAsia="ru-RU"/>
        </w:rPr>
        <w:t xml:space="preserve"> </w:t>
      </w:r>
      <w:r w:rsidR="0089719A">
        <w:rPr>
          <w:noProof/>
          <w:lang w:eastAsia="ru-RU"/>
        </w:rPr>
        <w:drawing>
          <wp:inline distT="0" distB="0" distL="0" distR="0" wp14:anchorId="4A78DE83" wp14:editId="1DA7F9C4">
            <wp:extent cx="2470215" cy="2376000"/>
            <wp:effectExtent l="171450" t="171450" r="387350" b="367665"/>
            <wp:docPr id="30724" name="Picture 2" descr="Gerb_Samarskaya_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2" descr="Gerb_Samarskaya_oblas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215" cy="237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A4298" w:rsidRPr="005E2B56" w:rsidRDefault="005E2B56" w:rsidP="00A86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указу Правительствующего сената 1 января 1851г. была образована Самарская губерния.</w:t>
      </w:r>
      <w:r w:rsidR="00041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Самарская губерния была включена в состав Оренбургского генерал-губернаторства</w:t>
      </w:r>
      <w:r w:rsidRPr="005E2B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самарский губернатор стал подчи</w:t>
      </w:r>
      <w:r w:rsidR="00041031">
        <w:rPr>
          <w:rFonts w:ascii="Times New Roman" w:hAnsi="Times New Roman" w:cs="Times New Roman"/>
          <w:sz w:val="28"/>
          <w:szCs w:val="28"/>
        </w:rPr>
        <w:t>няться оренбургскому генерал-губернатору. Только в 1865 г. губерния обрела административную самостоятельность.</w:t>
      </w:r>
    </w:p>
    <w:p w:rsidR="000C3BC6" w:rsidRDefault="000C3BC6" w:rsidP="00A86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98D">
        <w:rPr>
          <w:rFonts w:ascii="Times New Roman" w:hAnsi="Times New Roman" w:cs="Times New Roman"/>
          <w:sz w:val="28"/>
          <w:szCs w:val="28"/>
        </w:rPr>
        <w:t xml:space="preserve">Сегодня Самарская область известна далеко за пределами России. Это – космические корабли и вазовские автомобили; Жигулевское пиво и шоколад кондитерского объединения «Россия», академический оперный и драматический театры, одна из крупнейших в стране областная библиотека, ежегодный Грушинский фестиваль авторской песни. Это признанный центр науки и образования, всероссийский курорт «Сергиевские Минеральные воды» и «Волжская Швейцария», национальный парк «Самарская Лука». Это край талантливых и трудолюбивых людей, умом и руками которых и созданы слава и величие Самарской земли. </w:t>
      </w:r>
    </w:p>
    <w:p w:rsidR="00A86198" w:rsidRPr="00BD198D" w:rsidRDefault="00A86198" w:rsidP="00A86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19A" w:rsidRDefault="00190743" w:rsidP="0089719A">
      <w:r>
        <w:rPr>
          <w:noProof/>
          <w:lang w:eastAsia="ru-RU"/>
        </w:rPr>
        <w:drawing>
          <wp:inline distT="0" distB="0" distL="0" distR="0" wp14:anchorId="20985A50" wp14:editId="0FCD7C51">
            <wp:extent cx="2905125" cy="1987749"/>
            <wp:effectExtent l="0" t="0" r="0" b="0"/>
            <wp:docPr id="1" name="Рисунок 1" descr="C:\Users\Учитель\Desktop\Экскурсия в Краеведческом музее История Самарской губернии, история возникновения Самарской символики\20200122_14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Экскурсия в Краеведческом музее История Самарской губернии, история возникновения Самарской символики\20200122_140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85" cy="198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19A" w:rsidRPr="0089719A">
        <w:rPr>
          <w:rFonts w:ascii="Times New Roman" w:hAnsi="Times New Roman" w:cs="Times New Roman"/>
          <w:sz w:val="24"/>
          <w:szCs w:val="24"/>
        </w:rPr>
        <w:t xml:space="preserve"> </w:t>
      </w:r>
      <w:r w:rsidR="0089719A">
        <w:rPr>
          <w:noProof/>
          <w:lang w:eastAsia="ru-RU"/>
        </w:rPr>
        <w:drawing>
          <wp:inline distT="0" distB="0" distL="0" distR="0" wp14:anchorId="4CFC3AE0" wp14:editId="036B80D1">
            <wp:extent cx="3238500" cy="1981200"/>
            <wp:effectExtent l="0" t="0" r="0" b="0"/>
            <wp:docPr id="31747" name="Picture 2" descr="250px-Flag_of_Samara_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2" descr="250px-Flag_of_Samara_Ob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2" b="9666"/>
                    <a:stretch/>
                  </pic:blipFill>
                  <pic:spPr bwMode="auto">
                    <a:xfrm>
                      <a:off x="0" y="0"/>
                      <a:ext cx="3248890" cy="198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6198" w:rsidRDefault="00E7484A" w:rsidP="00A861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января 2020 года мы посетили Краеведческий музей. С</w:t>
      </w:r>
      <w:r w:rsidR="00BD198D" w:rsidRPr="00BD198D">
        <w:rPr>
          <w:rFonts w:ascii="Times New Roman" w:hAnsi="Times New Roman" w:cs="Times New Roman"/>
          <w:sz w:val="28"/>
          <w:szCs w:val="28"/>
        </w:rPr>
        <w:t xml:space="preserve"> большим интересом слушали экскурсовода Софью Акимовну</w:t>
      </w:r>
      <w:r w:rsidR="00C5644C" w:rsidRPr="00C5644C">
        <w:rPr>
          <w:rFonts w:ascii="Times New Roman" w:hAnsi="Times New Roman" w:cs="Times New Roman"/>
          <w:sz w:val="28"/>
          <w:szCs w:val="28"/>
        </w:rPr>
        <w:t xml:space="preserve"> </w:t>
      </w:r>
      <w:r w:rsidR="00C5644C">
        <w:rPr>
          <w:rFonts w:ascii="Times New Roman" w:hAnsi="Times New Roman" w:cs="Times New Roman"/>
          <w:sz w:val="28"/>
          <w:szCs w:val="28"/>
        </w:rPr>
        <w:t>Нечаеву</w:t>
      </w:r>
      <w:r w:rsidR="00BD198D" w:rsidRPr="00BD198D">
        <w:rPr>
          <w:rFonts w:ascii="Times New Roman" w:hAnsi="Times New Roman" w:cs="Times New Roman"/>
          <w:sz w:val="28"/>
          <w:szCs w:val="28"/>
        </w:rPr>
        <w:t xml:space="preserve"> об  истории Самарской губернии,  про Герб  и Флаг Самарской гу</w:t>
      </w:r>
      <w:r w:rsidR="00041031">
        <w:rPr>
          <w:rFonts w:ascii="Times New Roman" w:hAnsi="Times New Roman" w:cs="Times New Roman"/>
          <w:sz w:val="28"/>
          <w:szCs w:val="28"/>
        </w:rPr>
        <w:t>бернии.  Мы узнали много полезной и интересной информации. Я надеюсь, что эти знания пригодятся нам в дальнейшем и</w:t>
      </w:r>
      <w:r w:rsidR="00A86198">
        <w:rPr>
          <w:rFonts w:ascii="Times New Roman" w:hAnsi="Times New Roman" w:cs="Times New Roman"/>
          <w:sz w:val="28"/>
          <w:szCs w:val="28"/>
        </w:rPr>
        <w:t>зучении и</w:t>
      </w:r>
      <w:r w:rsidR="00041031">
        <w:rPr>
          <w:rFonts w:ascii="Times New Roman" w:hAnsi="Times New Roman" w:cs="Times New Roman"/>
          <w:sz w:val="28"/>
          <w:szCs w:val="28"/>
        </w:rPr>
        <w:t>стории Самарского края.</w:t>
      </w:r>
      <w:r w:rsidR="00BD198D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D198D" w:rsidRPr="00BD198D" w:rsidRDefault="00BD198D" w:rsidP="00A8619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98D">
        <w:rPr>
          <w:rFonts w:ascii="Times New Roman" w:hAnsi="Times New Roman" w:cs="Times New Roman"/>
          <w:i/>
          <w:sz w:val="28"/>
          <w:szCs w:val="28"/>
        </w:rPr>
        <w:t>Анна Редькина, ученица 7А класса.</w:t>
      </w:r>
    </w:p>
    <w:p w:rsidR="00FA728A" w:rsidRDefault="00FA728A">
      <w:bookmarkStart w:id="0" w:name="_GoBack"/>
      <w:bookmarkEnd w:id="0"/>
    </w:p>
    <w:sectPr w:rsidR="00FA728A" w:rsidSect="00BD198D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F4"/>
    <w:rsid w:val="00041031"/>
    <w:rsid w:val="000866F4"/>
    <w:rsid w:val="000C3BC6"/>
    <w:rsid w:val="00190743"/>
    <w:rsid w:val="005E2B56"/>
    <w:rsid w:val="007A4298"/>
    <w:rsid w:val="0089719A"/>
    <w:rsid w:val="00931CE7"/>
    <w:rsid w:val="00A86198"/>
    <w:rsid w:val="00BD198D"/>
    <w:rsid w:val="00C5644C"/>
    <w:rsid w:val="00E7484A"/>
    <w:rsid w:val="00FA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C288-9AEC-47AB-BBCC-79688AB6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2020-01-24T07:56:00Z</dcterms:created>
  <dcterms:modified xsi:type="dcterms:W3CDTF">2020-01-24T07:56:00Z</dcterms:modified>
</cp:coreProperties>
</file>