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CA" w:rsidRDefault="008C5049" w:rsidP="008C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49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 на уровне начального общего образования</w:t>
      </w:r>
    </w:p>
    <w:p w:rsidR="00EF34B3" w:rsidRPr="00EF34B3" w:rsidRDefault="00EF34B3" w:rsidP="008C504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34B3">
        <w:rPr>
          <w:rFonts w:ascii="Times New Roman" w:hAnsi="Times New Roman" w:cs="Times New Roman"/>
          <w:sz w:val="24"/>
        </w:rPr>
        <w:t>Реализация требований ООП НОО происходит на основе УМК «Школа России»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1958"/>
        <w:gridCol w:w="772"/>
        <w:gridCol w:w="4953"/>
      </w:tblGrid>
      <w:tr w:rsidR="00EF34B3" w:rsidRPr="009605DE" w:rsidTr="008421F0">
        <w:trPr>
          <w:trHeight w:val="617"/>
        </w:trPr>
        <w:tc>
          <w:tcPr>
            <w:tcW w:w="179" w:type="pct"/>
            <w:shd w:val="clear" w:color="auto" w:fill="auto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" w:type="pct"/>
            <w:shd w:val="clear" w:color="auto" w:fill="auto"/>
          </w:tcPr>
          <w:p w:rsidR="00EF34B3" w:rsidRPr="00EF34B3" w:rsidRDefault="00EF34B3" w:rsidP="00EF3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в соответствии с учебным планом</w:t>
            </w:r>
          </w:p>
        </w:tc>
        <w:tc>
          <w:tcPr>
            <w:tcW w:w="1042" w:type="pct"/>
            <w:shd w:val="clear" w:color="auto" w:fill="auto"/>
          </w:tcPr>
          <w:p w:rsidR="00EF34B3" w:rsidRPr="00EF34B3" w:rsidRDefault="00EF34B3" w:rsidP="00EF3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3127" w:type="pct"/>
            <w:gridSpan w:val="2"/>
          </w:tcPr>
          <w:p w:rsidR="00EF34B3" w:rsidRPr="00EF34B3" w:rsidRDefault="00EF34B3" w:rsidP="00EF34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8421F0" w:rsidRDefault="008421F0" w:rsidP="008421F0">
            <w:pPr>
              <w:spacing w:after="0"/>
            </w:pPr>
            <w:hyperlink r:id="rId5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«Русский язык» (edsoo.ru)</w:t>
              </w:r>
            </w:hyperlink>
          </w:p>
          <w:p w:rsidR="008421F0" w:rsidRPr="00EF34B3" w:rsidRDefault="008421F0" w:rsidP="008421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 Кирюшкин В.А., Виноградская Л.А. и др. Азбука. В 2-х частях. - М.: Просвещение</w:t>
            </w: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язык. В 2-х частях. 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язык. В 2-х частях. 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язык. В 2-х частях.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 Русский язык. В 2-х частях. - М.: Просвещение</w:t>
            </w:r>
          </w:p>
        </w:tc>
      </w:tr>
      <w:tr w:rsidR="008421F0" w:rsidRPr="009605DE" w:rsidTr="008421F0">
        <w:trPr>
          <w:trHeight w:val="414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«Литературное чтение»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 Литературное чтение. В 2-х частях. - М.: Просвещение</w:t>
            </w:r>
          </w:p>
        </w:tc>
      </w:tr>
      <w:tr w:rsidR="008421F0" w:rsidRPr="009605DE" w:rsidTr="008421F0">
        <w:trPr>
          <w:trHeight w:val="414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 Литературное чтение. В 2-х частях. - М.: Просвещение</w:t>
            </w:r>
          </w:p>
        </w:tc>
      </w:tr>
      <w:tr w:rsidR="008421F0" w:rsidRPr="009605DE" w:rsidTr="008421F0">
        <w:trPr>
          <w:trHeight w:val="414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 Литературное чтение. В 2-х частях. - М.: Просвещение</w:t>
            </w:r>
          </w:p>
        </w:tc>
      </w:tr>
      <w:tr w:rsidR="008421F0" w:rsidRPr="009605DE" w:rsidTr="008421F0">
        <w:trPr>
          <w:trHeight w:val="414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  Литературное чтение. В 2-х частях. - М.: Просвещение</w:t>
            </w:r>
          </w:p>
        </w:tc>
      </w:tr>
      <w:tr w:rsidR="008421F0" w:rsidRPr="009605DE" w:rsidTr="008421F0">
        <w:trPr>
          <w:trHeight w:val="507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(английский, немецкий)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Примерная рабочая программа начального общего образования предмета "Английский язык"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изучается</w:t>
            </w:r>
          </w:p>
        </w:tc>
      </w:tr>
      <w:tr w:rsidR="008421F0" w:rsidRPr="009605DE" w:rsidTr="008421F0">
        <w:trPr>
          <w:trHeight w:val="507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Вербицкая М.В. Английский язык. В 2-х частях -  М.: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</w:t>
            </w:r>
          </w:p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Бим И.Л., Рыжова Л.И. Немецкий язык  В 2-х частях  - М.: Просвещение</w:t>
            </w:r>
          </w:p>
        </w:tc>
      </w:tr>
      <w:tr w:rsidR="008421F0" w:rsidRPr="009605DE" w:rsidTr="008421F0">
        <w:trPr>
          <w:trHeight w:val="507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Э.Ш.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О.В. Стрельникова Английский язык. В 2-х частях -  М.: Просвещение</w:t>
            </w:r>
          </w:p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Бим И.Л., Рыжова Л.И. Немецкий язык  В 2-х частях -  М.: Просвещение</w:t>
            </w:r>
          </w:p>
        </w:tc>
      </w:tr>
      <w:tr w:rsidR="008421F0" w:rsidRPr="009605DE" w:rsidTr="008421F0">
        <w:trPr>
          <w:trHeight w:val="507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Э.Ш.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О.В. Стрельникова Английский язык. В 2-х </w:t>
            </w:r>
            <w:proofErr w:type="gram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частях  -</w:t>
            </w:r>
            <w:proofErr w:type="gram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М.: Просвещение</w:t>
            </w:r>
          </w:p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Бим И.Л., Рыжова Л.И. Немецкий язык  В 2-х частях 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«Математика»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</w:t>
            </w:r>
            <w:proofErr w:type="gram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Волкова</w:t>
            </w:r>
            <w:proofErr w:type="gram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Степанова С.В. Математика. В 2-х частях.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</w:t>
            </w:r>
            <w:proofErr w:type="gram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Волкова</w:t>
            </w:r>
            <w:proofErr w:type="gram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Степанова С.В. Математика. В 2-х частях.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</w:t>
            </w:r>
            <w:proofErr w:type="gram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Волкова</w:t>
            </w:r>
            <w:proofErr w:type="gram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Степанова С.В. Математика. В 2-х частях.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</w:t>
            </w:r>
            <w:proofErr w:type="gram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Волкова</w:t>
            </w:r>
            <w:proofErr w:type="gram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Степанова С.В. Математика. В 2-х частях.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«Окружающий мир»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мир. В 2-х частях. - 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мир. В 2-х частях. 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мир. В 2-х частях. - 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 Окружающий мир. В 2-х частях.  - М.: Просвещение</w:t>
            </w:r>
          </w:p>
        </w:tc>
      </w:tr>
      <w:tr w:rsidR="008421F0" w:rsidRPr="009605DE" w:rsidTr="008421F0">
        <w:trPr>
          <w:trHeight w:val="645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«Музыка»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Изобразительное искусство. - М.: Просвещение</w:t>
            </w:r>
          </w:p>
        </w:tc>
      </w:tr>
      <w:tr w:rsidR="008421F0" w:rsidRPr="009605DE" w:rsidTr="008421F0">
        <w:trPr>
          <w:trHeight w:val="645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Изобразительное искусство. Искусство и ты - М.: Просвещение</w:t>
            </w:r>
          </w:p>
        </w:tc>
      </w:tr>
      <w:tr w:rsidR="008421F0" w:rsidRPr="009605DE" w:rsidTr="008421F0">
        <w:trPr>
          <w:trHeight w:val="645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Н.А.  Изобразительное искусство. Искусство вокруг нас  - М.: Просвещение</w:t>
            </w:r>
          </w:p>
        </w:tc>
      </w:tr>
      <w:tr w:rsidR="008421F0" w:rsidRPr="009605DE" w:rsidTr="008421F0">
        <w:trPr>
          <w:trHeight w:val="645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 Изобразительное искусство. Каждый народ – художник.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"Изобразительное искусство"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 - М.: Просвещение.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 - М.: Просвещение</w:t>
            </w:r>
          </w:p>
        </w:tc>
      </w:tr>
      <w:tr w:rsidR="008421F0" w:rsidRPr="009605DE" w:rsidTr="008421F0">
        <w:trPr>
          <w:trHeight w:val="45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 Музыка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8421F0">
                <w:rPr>
                  <w:color w:val="0000FF"/>
                  <w:u w:val="single"/>
                </w:rPr>
                <w:t xml:space="preserve">Примерная рабочая программа начального </w:t>
              </w:r>
              <w:r w:rsidRPr="008421F0">
                <w:rPr>
                  <w:color w:val="0000FF"/>
                  <w:u w:val="single"/>
                </w:rPr>
                <w:lastRenderedPageBreak/>
                <w:t>общего образования предмета «Технология»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 Технология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 Технология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 Технология - М.: Просвещение</w:t>
            </w:r>
          </w:p>
        </w:tc>
      </w:tr>
      <w:tr w:rsidR="008421F0" w:rsidRPr="009605DE" w:rsidTr="008421F0">
        <w:trPr>
          <w:trHeight w:val="369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Роговцева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Фрейтаг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 Технология - М.: Просвещение</w:t>
            </w:r>
          </w:p>
        </w:tc>
      </w:tr>
      <w:tr w:rsidR="008421F0" w:rsidRPr="009605DE" w:rsidTr="008421F0">
        <w:trPr>
          <w:trHeight w:val="321"/>
        </w:trPr>
        <w:tc>
          <w:tcPr>
            <w:tcW w:w="179" w:type="pct"/>
            <w:vMerge w:val="restar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 w:val="restar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8421F0">
                <w:rPr>
                  <w:color w:val="0000FF"/>
                  <w:u w:val="single"/>
                </w:rPr>
                <w:t>Примерная рабочая программа начального общего образования предмета «Физическая культура» (edsoo.ru)</w:t>
              </w:r>
            </w:hyperlink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 -  М.: Просвещение</w:t>
            </w:r>
          </w:p>
        </w:tc>
      </w:tr>
      <w:tr w:rsidR="008421F0" w:rsidRPr="009605DE" w:rsidTr="008421F0">
        <w:trPr>
          <w:trHeight w:val="321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 - М.: Просвещение</w:t>
            </w:r>
          </w:p>
        </w:tc>
      </w:tr>
      <w:tr w:rsidR="008421F0" w:rsidRPr="009605DE" w:rsidTr="008421F0">
        <w:trPr>
          <w:trHeight w:val="321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 - М.: Просвещение</w:t>
            </w:r>
          </w:p>
        </w:tc>
      </w:tr>
      <w:tr w:rsidR="008421F0" w:rsidRPr="009605DE" w:rsidTr="008421F0">
        <w:trPr>
          <w:trHeight w:val="321"/>
        </w:trPr>
        <w:tc>
          <w:tcPr>
            <w:tcW w:w="179" w:type="pct"/>
            <w:vMerge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 Физическая культура - М.:  Просвещение</w:t>
            </w:r>
          </w:p>
        </w:tc>
      </w:tr>
      <w:tr w:rsidR="008421F0" w:rsidRPr="009605DE" w:rsidTr="008421F0">
        <w:trPr>
          <w:trHeight w:val="321"/>
        </w:trPr>
        <w:tc>
          <w:tcPr>
            <w:tcW w:w="179" w:type="pct"/>
            <w:shd w:val="clear" w:color="auto" w:fill="auto"/>
          </w:tcPr>
          <w:p w:rsidR="00EF34B3" w:rsidRPr="00EF34B3" w:rsidRDefault="00EF34B3" w:rsidP="00EF34B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auto"/>
          </w:tcPr>
          <w:p w:rsid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42" w:type="pct"/>
            <w:shd w:val="clear" w:color="auto" w:fill="auto"/>
          </w:tcPr>
          <w:p w:rsidR="00EF34B3" w:rsidRPr="00EF34B3" w:rsidRDefault="008421F0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Примерная рабочая программа начального общего образования предмета «Основы религиозных культур и светской этики» (edsoo.ru)</w:t>
              </w:r>
            </w:hyperlink>
            <w:bookmarkStart w:id="0" w:name="_GoBack"/>
            <w:bookmarkEnd w:id="0"/>
          </w:p>
        </w:tc>
        <w:tc>
          <w:tcPr>
            <w:tcW w:w="515" w:type="pct"/>
          </w:tcPr>
          <w:p w:rsidR="00EF34B3" w:rsidRPr="00EF34B3" w:rsidRDefault="00EF34B3" w:rsidP="00EF34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612" w:type="pct"/>
          </w:tcPr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Студеникин</w:t>
            </w:r>
            <w:proofErr w:type="spellEnd"/>
            <w:r w:rsidRPr="00EF3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М.Т. Основы религиозных культур и светской этики. Основы светской этики - М.: Русское слово</w:t>
            </w:r>
          </w:p>
          <w:p w:rsidR="00EF34B3" w:rsidRPr="00EF34B3" w:rsidRDefault="00EF34B3" w:rsidP="00EF34B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5049" w:rsidRPr="008C5049" w:rsidRDefault="008C5049">
      <w:pPr>
        <w:rPr>
          <w:rFonts w:ascii="Times New Roman" w:hAnsi="Times New Roman" w:cs="Times New Roman"/>
          <w:sz w:val="28"/>
          <w:szCs w:val="28"/>
        </w:rPr>
      </w:pPr>
    </w:p>
    <w:sectPr w:rsidR="008C5049" w:rsidRPr="008C5049" w:rsidSect="008421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06AB"/>
    <w:multiLevelType w:val="hybridMultilevel"/>
    <w:tmpl w:val="1102E106"/>
    <w:lvl w:ilvl="0" w:tplc="ED3A70A2">
      <w:start w:val="1"/>
      <w:numFmt w:val="decimal"/>
      <w:lvlText w:val="%1."/>
      <w:lvlJc w:val="right"/>
      <w:pPr>
        <w:tabs>
          <w:tab w:val="num" w:pos="510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49"/>
    <w:rsid w:val="00421BDE"/>
    <w:rsid w:val="008421F0"/>
    <w:rsid w:val="008C5049"/>
    <w:rsid w:val="00CC35CA"/>
    <w:rsid w:val="00E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90A9"/>
  <w15:docId w15:val="{44C038B9-E9CA-413E-A6D4-431C6323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mernaya_rabochaya_programma_nachalnogo_obschego_obrazovaniya_predmeta_Matematika_proekt_.htm" TargetMode="External"/><Relationship Id="rId13" Type="http://schemas.openxmlformats.org/officeDocument/2006/relationships/hyperlink" Target="https://edsoo.ru/Primernaya_rabochaya_programma_nachalnogo_obschego_obrazovaniya_predmeta_Fizicheskaya_kultura_proekt_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Primernaya_rabochaya_programma_nachalnogo_obschego_obrazovaniya_predmeta_Anglijskij_yazik_proekt_0.htm" TargetMode="External"/><Relationship Id="rId12" Type="http://schemas.openxmlformats.org/officeDocument/2006/relationships/hyperlink" Target="https://edsoo.ru/Primernaya_rabochaya_programma_nachalnogo_obschego_obrazovaniya_predmeta_Tehnologiya_proekt_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nachalnogo_obschego_obrazovaniya_predmeta_Literaturnoe_chtenie_proekt_.htm" TargetMode="External"/><Relationship Id="rId11" Type="http://schemas.openxmlformats.org/officeDocument/2006/relationships/hyperlink" Target="https://edsoo.ru/Primernaya_rabochaya_programma_nachalnogo_obschego_obrazovaniya_predmeta_Izobrazitelnoe_iskusstvo.htm" TargetMode="External"/><Relationship Id="rId5" Type="http://schemas.openxmlformats.org/officeDocument/2006/relationships/hyperlink" Target="https://edsoo.ru/Primernaya_rabochaya_programma_nachalnogo_obschego_obrazovaniya_predmeta_Russkij_yazik_proekt_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soo.ru/Primernaya_rabochaya_programma_nachalnogo_obschego_obrazovaniya_predmeta_Muzika_proekt_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Primernaya_rabochaya_programma_nachalnogo_obschego_obrazovaniya_predmeta_Okruzhayuschij_mir_proekt_.htm" TargetMode="External"/><Relationship Id="rId14" Type="http://schemas.openxmlformats.org/officeDocument/2006/relationships/hyperlink" Target="https://edsoo.ru/Primernaya_rabochaya_programma_nachalnogo_obschego_obrazovaniya_predmeta_Oosnovi_religionih_kultur_i_svetstkoj_etiki_proekt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2022-08-31T12:02:00Z</dcterms:created>
  <dcterms:modified xsi:type="dcterms:W3CDTF">2022-08-31T12:08:00Z</dcterms:modified>
</cp:coreProperties>
</file>